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F4182D">
              <w:rPr>
                <w:bCs/>
                <w:lang w:val="sr-Cyrl-CS"/>
              </w:rPr>
              <w:t>Студијски програм</w:t>
            </w:r>
            <w:r w:rsidRPr="00F4182D">
              <w:rPr>
                <w:bCs/>
                <w:lang w:val="ru-RU"/>
              </w:rPr>
              <w:t>/студијски програми</w:t>
            </w:r>
            <w:r w:rsidRPr="00F4182D">
              <w:rPr>
                <w:bCs/>
              </w:rPr>
              <w:t xml:space="preserve">: </w:t>
            </w:r>
            <w:r w:rsidRPr="00C535F1">
              <w:rPr>
                <w:bCs/>
                <w:lang w:val="sr-Cyrl-CS"/>
              </w:rPr>
              <w:t>Мастер учитељ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F4182D">
              <w:rPr>
                <w:lang w:val="sr-Cyrl-CS"/>
              </w:rPr>
              <w:t xml:space="preserve">Врста </w:t>
            </w:r>
            <w:r w:rsidRPr="00F4182D">
              <w:rPr>
                <w:lang w:val="ru-RU"/>
              </w:rPr>
              <w:t xml:space="preserve">и ниво студија: </w:t>
            </w:r>
            <w:r w:rsidRPr="00F4182D">
              <w:rPr>
                <w:lang w:val="sr-Cyrl-CS"/>
              </w:rPr>
              <w:t>Мастер</w:t>
            </w:r>
            <w:r w:rsidRPr="00F4182D">
              <w:rPr>
                <w:lang w:val="ru-RU"/>
              </w:rPr>
              <w:t xml:space="preserve"> академске студије</w:t>
            </w:r>
          </w:p>
        </w:tc>
      </w:tr>
      <w:tr w:rsidR="006831C6" w:rsidRPr="008E3E6E" w:rsidTr="00775DE7">
        <w:trPr>
          <w:jc w:val="center"/>
        </w:trPr>
        <w:tc>
          <w:tcPr>
            <w:tcW w:w="10988" w:type="dxa"/>
            <w:gridSpan w:val="8"/>
          </w:tcPr>
          <w:p w:rsidR="006831C6" w:rsidRPr="008E3E6E" w:rsidRDefault="006831C6" w:rsidP="00775DE7">
            <w:pPr>
              <w:pStyle w:val="Heading3"/>
            </w:pPr>
            <w:bookmarkStart w:id="0" w:name="_Toc365528492"/>
            <w:r w:rsidRPr="008E3E6E">
              <w:rPr>
                <w:bCs w:val="0"/>
                <w:lang w:val="sr-Cyrl-CS"/>
              </w:rPr>
              <w:t>Назив предмета: Стилистика</w:t>
            </w:r>
            <w:bookmarkEnd w:id="0"/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>Наставник</w:t>
            </w:r>
            <w:r>
              <w:rPr>
                <w:b/>
                <w:bCs/>
                <w:lang w:val="sr-Cyrl-CS"/>
              </w:rPr>
              <w:t xml:space="preserve"> </w:t>
            </w:r>
            <w:r w:rsidRPr="00D11C42">
              <w:rPr>
                <w:b/>
                <w:bCs/>
                <w:lang w:val="ru-RU"/>
              </w:rPr>
              <w:t>(</w:t>
            </w:r>
            <w:r w:rsidRPr="00D11C42">
              <w:rPr>
                <w:lang w:val="sr-Cyrl-CS"/>
              </w:rPr>
              <w:t>Име, средње слово, презиме</w:t>
            </w:r>
            <w:r w:rsidRPr="00D11C42">
              <w:rPr>
                <w:lang w:val="ru-RU"/>
              </w:rPr>
              <w:t>)</w:t>
            </w:r>
            <w:r w:rsidRPr="00B67F4F">
              <w:rPr>
                <w:b/>
                <w:bCs/>
                <w:lang w:val="ru-RU"/>
              </w:rPr>
              <w:t>:</w:t>
            </w:r>
            <w:r w:rsidRPr="00F4182D">
              <w:rPr>
                <w:b/>
                <w:bCs/>
                <w:lang w:val="ru-RU"/>
              </w:rPr>
              <w:t xml:space="preserve"> </w:t>
            </w:r>
            <w:hyperlink r:id="rId6" w:history="1">
              <w:r w:rsidRPr="009071A3">
                <w:rPr>
                  <w:rStyle w:val="Hyperlink"/>
                  <w:b/>
                  <w:bCs/>
                  <w:lang w:val="sr-Cyrl-CS"/>
                </w:rPr>
                <w:t>Илијана Р. Чутура</w:t>
              </w:r>
            </w:hyperlink>
            <w:bookmarkStart w:id="1" w:name="_GoBack"/>
            <w:bookmarkEnd w:id="1"/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r w:rsidRPr="00F4182D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D11C42">
              <w:rPr>
                <w:bCs/>
                <w:lang w:val="sr-Cyrl-CS"/>
              </w:rPr>
              <w:t>зборни</w:t>
            </w:r>
            <w:r>
              <w:rPr>
                <w:bCs/>
                <w:lang w:val="sr-Cyrl-CS"/>
              </w:rPr>
              <w:t xml:space="preserve"> 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bCs/>
                <w:lang w:val="sr-Cyrl-CS"/>
              </w:rPr>
              <w:t>Број ЕСПБ</w:t>
            </w:r>
            <w:r w:rsidRPr="00F4182D">
              <w:rPr>
                <w:bCs/>
              </w:rPr>
              <w:t>:</w:t>
            </w:r>
            <w:r w:rsidRPr="00F4182D">
              <w:rPr>
                <w:bCs/>
                <w:lang w:val="sr-Cyrl-CS"/>
              </w:rPr>
              <w:t xml:space="preserve"> 5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bCs/>
                <w:lang w:val="sr-Cyrl-CS"/>
              </w:rPr>
              <w:t>Услов</w:t>
            </w:r>
            <w:r w:rsidRPr="00F4182D">
              <w:rPr>
                <w:bCs/>
              </w:rPr>
              <w:t>:</w:t>
            </w:r>
            <w:r w:rsidRPr="00F4182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>Циљ предмета</w:t>
            </w:r>
          </w:p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Cs/>
                <w:lang w:val="sr-Cyrl-CS"/>
              </w:rPr>
              <w:t>Усвајање знања о стилистици и изражајним средствима српског језика. Способност препознавања стилогености и стилематичности на различитим језичким нивоима.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 xml:space="preserve">Исход предмета </w:t>
            </w:r>
          </w:p>
          <w:p w:rsidR="006831C6" w:rsidRPr="00F4182D" w:rsidRDefault="006831C6" w:rsidP="00775DE7">
            <w:pPr>
              <w:jc w:val="both"/>
              <w:rPr>
                <w:lang w:val="sr-Cyrl-CS"/>
              </w:rPr>
            </w:pPr>
            <w:r w:rsidRPr="00F4182D">
              <w:rPr>
                <w:bCs/>
                <w:lang w:val="sr-Cyrl-CS"/>
              </w:rPr>
              <w:t>Студент</w:t>
            </w:r>
            <w:r w:rsidRPr="00F4182D">
              <w:rPr>
                <w:b/>
                <w:bCs/>
                <w:lang w:val="sr-Cyrl-CS"/>
              </w:rPr>
              <w:t xml:space="preserve"> </w:t>
            </w:r>
            <w:r w:rsidRPr="00F4182D">
              <w:rPr>
                <w:lang w:val="sr-Cyrl-CS"/>
              </w:rPr>
              <w:t xml:space="preserve">разуме основне појмове стилистике; познаје стилске фигуре и поступке; уме да доведе у везу одлике функционалног стила и жанра са изражајним средствима.  </w:t>
            </w:r>
          </w:p>
        </w:tc>
      </w:tr>
      <w:tr w:rsidR="006831C6" w:rsidRPr="00F4182D" w:rsidTr="00775DE7">
        <w:trPr>
          <w:trHeight w:val="1874"/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iCs/>
                <w:lang w:val="sr-Cyrl-CS"/>
              </w:rPr>
            </w:pPr>
            <w:r w:rsidRPr="00F4182D">
              <w:rPr>
                <w:b/>
                <w:iCs/>
                <w:lang w:val="sr-Cyrl-CS"/>
              </w:rPr>
              <w:t>Садржај предмета</w:t>
            </w:r>
            <w:r w:rsidRPr="00F4182D">
              <w:rPr>
                <w:iCs/>
                <w:lang w:val="sr-Cyrl-CS"/>
              </w:rPr>
              <w:t xml:space="preserve"> </w:t>
            </w:r>
          </w:p>
          <w:p w:rsidR="006831C6" w:rsidRPr="00F4182D" w:rsidRDefault="006831C6" w:rsidP="00775DE7">
            <w:pPr>
              <w:jc w:val="both"/>
              <w:rPr>
                <w:i/>
                <w:iCs/>
                <w:lang w:val="sr-Cyrl-CS"/>
              </w:rPr>
            </w:pPr>
            <w:r w:rsidRPr="00F4182D">
              <w:rPr>
                <w:i/>
                <w:iCs/>
                <w:lang w:val="sr-Cyrl-CS"/>
              </w:rPr>
              <w:t>Теоријска настава</w:t>
            </w:r>
          </w:p>
          <w:p w:rsidR="006831C6" w:rsidRDefault="006831C6" w:rsidP="00775DE7">
            <w:pPr>
              <w:jc w:val="both"/>
              <w:rPr>
                <w:iCs/>
                <w:lang w:val="sr-Cyrl-CS"/>
              </w:rPr>
            </w:pPr>
            <w:r w:rsidRPr="00F4182D">
              <w:rPr>
                <w:iCs/>
                <w:lang w:val="sr-Cyrl-CS"/>
              </w:rPr>
              <w:t xml:space="preserve">Стил и стилистика. Стилематичност и стилогеност. Маркираност и немаркираност. Фоностилеми, морфостилеми, синтактостилеми, графостилеми. Лингвостилистичке карактеристике књижевности за децу. Лингвостилистичке карактеристике дечјег писаног и усменог изражавања. </w:t>
            </w:r>
          </w:p>
          <w:p w:rsidR="006831C6" w:rsidRPr="00F4182D" w:rsidRDefault="006831C6" w:rsidP="00775DE7">
            <w:pPr>
              <w:jc w:val="both"/>
              <w:rPr>
                <w:iCs/>
                <w:lang w:val="sr-Cyrl-CS"/>
              </w:rPr>
            </w:pPr>
            <w:r w:rsidRPr="00F4182D">
              <w:rPr>
                <w:iCs/>
                <w:lang w:val="sr-Cyrl-CS"/>
              </w:rPr>
              <w:t xml:space="preserve">  </w:t>
            </w:r>
          </w:p>
          <w:p w:rsidR="006831C6" w:rsidRPr="00F4182D" w:rsidRDefault="006831C6" w:rsidP="00775DE7">
            <w:pPr>
              <w:jc w:val="both"/>
              <w:rPr>
                <w:i/>
                <w:iCs/>
                <w:lang w:val="sr-Cyrl-CS"/>
              </w:rPr>
            </w:pPr>
            <w:r w:rsidRPr="00F4182D">
              <w:rPr>
                <w:i/>
                <w:iCs/>
                <w:lang w:val="sr-Cyrl-CS"/>
              </w:rPr>
              <w:t>Практична</w:t>
            </w:r>
            <w:r>
              <w:rPr>
                <w:i/>
                <w:iCs/>
                <w:lang w:val="sr-Cyrl-CS"/>
              </w:rPr>
              <w:t xml:space="preserve"> настава </w:t>
            </w:r>
            <w:r w:rsidRPr="00F4182D">
              <w:rPr>
                <w:i/>
                <w:iCs/>
                <w:lang w:val="sr-Cyrl-CS"/>
              </w:rPr>
              <w:t xml:space="preserve"> Вежбе, Други облици наставе, Студијски истраживачки рад</w:t>
            </w:r>
          </w:p>
          <w:p w:rsidR="006831C6" w:rsidRPr="00B67F4F" w:rsidRDefault="006831C6" w:rsidP="00775DE7">
            <w:pPr>
              <w:jc w:val="both"/>
              <w:rPr>
                <w:iCs/>
                <w:lang w:val="ru-RU"/>
              </w:rPr>
            </w:pPr>
            <w:r w:rsidRPr="00F4182D">
              <w:rPr>
                <w:iCs/>
                <w:lang w:val="sr-Cyrl-CS"/>
              </w:rPr>
              <w:t>Фигуре и тропи. Стилистика у основношколској настави. Стилска анализа текстова различитих жанрова. Експресивност у говору деце, употреба лексема са компонентом субјективне оцене, стилска а</w:t>
            </w:r>
            <w:r>
              <w:rPr>
                <w:iCs/>
                <w:lang w:val="sr-Cyrl-CS"/>
              </w:rPr>
              <w:t>декватност ученичких  текстова.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both"/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 xml:space="preserve">Литература </w:t>
            </w:r>
          </w:p>
          <w:p w:rsidR="006831C6" w:rsidRPr="00F4182D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lang w:val="sr-Cyrl-CS"/>
              </w:rPr>
            </w:pPr>
            <w:r w:rsidRPr="00F4182D">
              <w:rPr>
                <w:lang w:val="sr-Cyrl-CS"/>
              </w:rPr>
              <w:t xml:space="preserve">Ковачевић, </w:t>
            </w:r>
            <w:r>
              <w:rPr>
                <w:lang w:val="sr-Cyrl-CS"/>
              </w:rPr>
              <w:t xml:space="preserve">М. (2000). </w:t>
            </w:r>
            <w:r w:rsidRPr="00F4182D">
              <w:rPr>
                <w:i/>
                <w:lang w:val="sr-Cyrl-CS"/>
              </w:rPr>
              <w:t>Стилистика и граматика стилских фигура</w:t>
            </w:r>
            <w:r>
              <w:rPr>
                <w:lang w:val="sr-Cyrl-CS"/>
              </w:rPr>
              <w:t>.</w:t>
            </w:r>
            <w:r w:rsidRPr="00F4182D">
              <w:rPr>
                <w:lang w:val="sr-Cyrl-CS"/>
              </w:rPr>
              <w:t xml:space="preserve"> Крагујевац: Кантакузин.</w:t>
            </w:r>
          </w:p>
          <w:p w:rsidR="006831C6" w:rsidRPr="00282064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lang w:val="sr-Cyrl-CS"/>
              </w:rPr>
            </w:pPr>
            <w:r w:rsidRPr="00F4182D">
              <w:rPr>
                <w:lang w:val="en-US"/>
              </w:rPr>
              <w:t>Wales</w:t>
            </w:r>
            <w:r w:rsidRPr="00282064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K</w:t>
            </w:r>
            <w:r>
              <w:rPr>
                <w:lang w:val="sr-Cyrl-RS"/>
              </w:rPr>
              <w:t xml:space="preserve">. (2001). </w:t>
            </w:r>
            <w:r w:rsidRPr="00F4182D">
              <w:rPr>
                <w:i/>
                <w:lang w:val="en-US"/>
              </w:rPr>
              <w:t>A</w:t>
            </w:r>
            <w:r w:rsidRPr="00282064">
              <w:rPr>
                <w:i/>
                <w:lang w:val="sr-Cyrl-CS"/>
              </w:rPr>
              <w:t xml:space="preserve"> </w:t>
            </w:r>
            <w:r w:rsidRPr="00F4182D">
              <w:rPr>
                <w:i/>
                <w:lang w:val="en-US"/>
              </w:rPr>
              <w:t>Dictionary</w:t>
            </w:r>
            <w:r w:rsidRPr="00282064">
              <w:rPr>
                <w:i/>
                <w:lang w:val="sr-Cyrl-CS"/>
              </w:rPr>
              <w:t xml:space="preserve"> </w:t>
            </w:r>
            <w:r w:rsidRPr="00F4182D">
              <w:rPr>
                <w:i/>
                <w:lang w:val="en-US"/>
              </w:rPr>
              <w:t>of</w:t>
            </w:r>
            <w:r w:rsidRPr="00282064">
              <w:rPr>
                <w:i/>
                <w:lang w:val="sr-Cyrl-CS"/>
              </w:rPr>
              <w:t xml:space="preserve"> </w:t>
            </w:r>
            <w:r w:rsidRPr="00F4182D">
              <w:rPr>
                <w:i/>
                <w:lang w:val="en-US"/>
              </w:rPr>
              <w:t>Stylistics</w:t>
            </w:r>
            <w:r>
              <w:rPr>
                <w:lang w:val="sr-Cyrl-CS"/>
              </w:rPr>
              <w:t>.</w:t>
            </w:r>
            <w:r w:rsidRPr="00282064">
              <w:rPr>
                <w:lang w:val="sr-Cyrl-CS"/>
              </w:rPr>
              <w:t xml:space="preserve"> </w:t>
            </w:r>
            <w:r w:rsidRPr="00F4182D">
              <w:rPr>
                <w:lang w:val="en-US"/>
              </w:rPr>
              <w:t>Longman</w:t>
            </w:r>
            <w:r w:rsidRPr="00282064">
              <w:rPr>
                <w:lang w:val="sr-Cyrl-CS"/>
              </w:rPr>
              <w:t xml:space="preserve"> – </w:t>
            </w:r>
            <w:r w:rsidRPr="00F4182D">
              <w:rPr>
                <w:lang w:val="en-US"/>
              </w:rPr>
              <w:t>Pearson</w:t>
            </w:r>
            <w:r w:rsidRPr="00282064">
              <w:rPr>
                <w:lang w:val="sr-Cyrl-CS"/>
              </w:rPr>
              <w:t xml:space="preserve"> </w:t>
            </w:r>
            <w:r w:rsidRPr="00F4182D">
              <w:rPr>
                <w:lang w:val="en-US"/>
              </w:rPr>
              <w:t>Education</w:t>
            </w:r>
            <w:r w:rsidRPr="00282064">
              <w:rPr>
                <w:lang w:val="sr-Cyrl-CS"/>
              </w:rPr>
              <w:t>.</w:t>
            </w:r>
          </w:p>
          <w:p w:rsidR="006831C6" w:rsidRPr="00282064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lang w:val="sr-Cyrl-CS"/>
              </w:rPr>
            </w:pPr>
            <w:r w:rsidRPr="00F4182D">
              <w:rPr>
                <w:lang w:val="sr-Cyrl-CS"/>
              </w:rPr>
              <w:t xml:space="preserve">Поповић, </w:t>
            </w:r>
            <w:r>
              <w:rPr>
                <w:lang w:val="sr-Cyrl-CS"/>
              </w:rPr>
              <w:t xml:space="preserve">Т. (2007). </w:t>
            </w:r>
            <w:r w:rsidRPr="00F4182D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>.</w:t>
            </w:r>
            <w:r w:rsidRPr="00F4182D">
              <w:rPr>
                <w:lang w:val="sr-Cyrl-CS"/>
              </w:rPr>
              <w:t xml:space="preserve"> Београд: </w:t>
            </w:r>
            <w:r w:rsidRPr="00F4182D">
              <w:rPr>
                <w:lang w:val="en-US"/>
              </w:rPr>
              <w:t>Logos</w:t>
            </w:r>
            <w:r w:rsidRPr="00282064">
              <w:rPr>
                <w:lang w:val="sr-Cyrl-CS"/>
              </w:rPr>
              <w:t xml:space="preserve"> </w:t>
            </w:r>
            <w:r w:rsidRPr="00F4182D">
              <w:rPr>
                <w:lang w:val="en-US"/>
              </w:rPr>
              <w:t>Art</w:t>
            </w:r>
            <w:r w:rsidRPr="00282064">
              <w:rPr>
                <w:lang w:val="sr-Cyrl-CS"/>
              </w:rPr>
              <w:t>.</w:t>
            </w:r>
          </w:p>
          <w:p w:rsidR="006831C6" w:rsidRPr="00EB0CA3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bCs/>
                <w:lang w:val="sr-Cyrl-CS"/>
              </w:rPr>
            </w:pPr>
            <w:r w:rsidRPr="00F4182D">
              <w:rPr>
                <w:bCs/>
                <w:lang w:val="sr-Cyrl-CS"/>
              </w:rPr>
              <w:t>Тошовић</w:t>
            </w:r>
            <w:r>
              <w:rPr>
                <w:bCs/>
                <w:lang w:val="sr-Cyrl-CS"/>
              </w:rPr>
              <w:t xml:space="preserve">, Б. (2002). </w:t>
            </w:r>
            <w:r w:rsidRPr="00F4182D">
              <w:rPr>
                <w:bCs/>
                <w:i/>
                <w:lang w:val="sr-Cyrl-CS"/>
              </w:rPr>
              <w:t>Функционални стилови</w:t>
            </w:r>
            <w:r>
              <w:rPr>
                <w:bCs/>
                <w:lang w:val="sr-Cyrl-CS"/>
              </w:rPr>
              <w:t>.</w:t>
            </w:r>
            <w:r w:rsidRPr="00F4182D">
              <w:rPr>
                <w:bCs/>
                <w:lang w:val="sr-Cyrl-CS"/>
              </w:rPr>
              <w:t xml:space="preserve"> Грац: Карл-Франц Универзитет.</w:t>
            </w:r>
          </w:p>
          <w:p w:rsidR="006831C6" w:rsidRPr="00EB0CA3" w:rsidRDefault="006831C6" w:rsidP="006831C6">
            <w:pPr>
              <w:numPr>
                <w:ilvl w:val="0"/>
                <w:numId w:val="20"/>
              </w:numPr>
              <w:ind w:left="567"/>
              <w:jc w:val="both"/>
              <w:rPr>
                <w:bCs/>
                <w:lang w:val="sr-Cyrl-CS"/>
              </w:rPr>
            </w:pPr>
            <w:r w:rsidRPr="00EB0CA3">
              <w:rPr>
                <w:bCs/>
                <w:lang w:val="sr-Cyrl-CS"/>
              </w:rPr>
              <w:t xml:space="preserve">Јањић, М., Чутура, И. (2012). </w:t>
            </w:r>
            <w:r w:rsidRPr="00EB0CA3">
              <w:rPr>
                <w:bCs/>
                <w:i/>
                <w:lang w:val="sr-Cyrl-CS"/>
              </w:rPr>
              <w:t>Простор, време, друштво – сусрети у језику</w:t>
            </w:r>
            <w:r w:rsidRPr="00EB0CA3">
              <w:rPr>
                <w:bCs/>
                <w:lang w:val="sr-Cyrl-CS"/>
              </w:rPr>
              <w:t>. Јагодина: Педагошки факултет у Јагодини.</w:t>
            </w:r>
          </w:p>
        </w:tc>
      </w:tr>
      <w:tr w:rsidR="006831C6" w:rsidRPr="00F4182D" w:rsidTr="00775DE7">
        <w:trPr>
          <w:jc w:val="center"/>
        </w:trPr>
        <w:tc>
          <w:tcPr>
            <w:tcW w:w="9187" w:type="dxa"/>
            <w:gridSpan w:val="6"/>
          </w:tcPr>
          <w:p w:rsidR="006831C6" w:rsidRPr="00282064" w:rsidRDefault="006831C6" w:rsidP="00775DE7">
            <w:pPr>
              <w:rPr>
                <w:b/>
                <w:bCs/>
                <w:lang w:val="ru-RU"/>
              </w:rPr>
            </w:pPr>
            <w:r w:rsidRPr="00F4182D">
              <w:rPr>
                <w:b/>
                <w:bCs/>
                <w:lang w:val="sr-Cyrl-CS"/>
              </w:rPr>
              <w:t xml:space="preserve">Број часова </w:t>
            </w:r>
            <w:r w:rsidRPr="00F4182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6831C6" w:rsidRPr="00F4182D" w:rsidRDefault="006831C6" w:rsidP="00775DE7">
            <w:pPr>
              <w:rPr>
                <w:b/>
                <w:bCs/>
                <w:lang w:val="ru-RU"/>
              </w:rPr>
            </w:pPr>
            <w:r w:rsidRPr="00282064">
              <w:rPr>
                <w:lang w:val="ru-RU"/>
              </w:rPr>
              <w:t>Остали часови</w:t>
            </w:r>
          </w:p>
        </w:tc>
      </w:tr>
      <w:tr w:rsidR="006831C6" w:rsidRPr="00F4182D" w:rsidTr="00775DE7">
        <w:trPr>
          <w:jc w:val="center"/>
        </w:trPr>
        <w:tc>
          <w:tcPr>
            <w:tcW w:w="1674" w:type="dxa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F4182D">
              <w:rPr>
                <w:bCs/>
                <w:lang w:val="sr-Cyrl-CS"/>
              </w:rPr>
              <w:t>30</w:t>
            </w:r>
          </w:p>
        </w:tc>
        <w:tc>
          <w:tcPr>
            <w:tcW w:w="1132" w:type="dxa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Вежбе:</w:t>
            </w:r>
            <w:r w:rsidRPr="00F4182D">
              <w:rPr>
                <w:bCs/>
                <w:lang w:val="sr-Cyrl-CS"/>
              </w:rPr>
              <w:t xml:space="preserve"> 15</w:t>
            </w:r>
          </w:p>
        </w:tc>
        <w:tc>
          <w:tcPr>
            <w:tcW w:w="3020" w:type="dxa"/>
            <w:gridSpan w:val="2"/>
          </w:tcPr>
          <w:p w:rsidR="006831C6" w:rsidRPr="00282064" w:rsidRDefault="006831C6" w:rsidP="00775DE7">
            <w:pPr>
              <w:rPr>
                <w:bCs/>
                <w:lang w:val="ru-RU"/>
              </w:rPr>
            </w:pPr>
            <w:r w:rsidRPr="0028206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6831C6" w:rsidRPr="00F4182D" w:rsidRDefault="006831C6" w:rsidP="00775DE7">
            <w:pPr>
              <w:rPr>
                <w:bCs/>
                <w:lang w:val="sr-Cyrl-CS"/>
              </w:rPr>
            </w:pPr>
            <w:r w:rsidRPr="0028206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F4182D">
              <w:rPr>
                <w:bCs/>
                <w:lang w:val="sr-Cyrl-CS"/>
              </w:rPr>
              <w:t>30</w:t>
            </w:r>
          </w:p>
        </w:tc>
        <w:tc>
          <w:tcPr>
            <w:tcW w:w="1801" w:type="dxa"/>
            <w:gridSpan w:val="2"/>
            <w:vMerge/>
          </w:tcPr>
          <w:p w:rsidR="006831C6" w:rsidRPr="00282064" w:rsidRDefault="006831C6" w:rsidP="00775DE7">
            <w:pPr>
              <w:rPr>
                <w:b/>
                <w:bCs/>
                <w:lang w:val="ru-RU"/>
              </w:rPr>
            </w:pP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rPr>
                <w:b/>
                <w:bCs/>
                <w:lang w:val="sr-Cyrl-CS"/>
              </w:rPr>
            </w:pPr>
            <w:r w:rsidRPr="00F4182D">
              <w:rPr>
                <w:b/>
                <w:bCs/>
                <w:lang w:val="sr-Cyrl-CS"/>
              </w:rPr>
              <w:t>Методе извођења наставе</w:t>
            </w:r>
          </w:p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lang w:val="sr-Cyrl-CS"/>
              </w:rPr>
              <w:t>Предавања, вежбе, истраживачки рад – семинарски рад, презентација резултата</w:t>
            </w:r>
            <w:r>
              <w:rPr>
                <w:lang w:val="sr-Cyrl-CS"/>
              </w:rPr>
              <w:t>.</w:t>
            </w:r>
          </w:p>
        </w:tc>
      </w:tr>
      <w:tr w:rsidR="006831C6" w:rsidRPr="00F4182D" w:rsidTr="00775DE7">
        <w:trPr>
          <w:jc w:val="center"/>
        </w:trPr>
        <w:tc>
          <w:tcPr>
            <w:tcW w:w="10988" w:type="dxa"/>
            <w:gridSpan w:val="8"/>
          </w:tcPr>
          <w:p w:rsidR="006831C6" w:rsidRPr="00F4182D" w:rsidRDefault="006831C6" w:rsidP="00775DE7">
            <w:pPr>
              <w:jc w:val="center"/>
              <w:rPr>
                <w:b/>
                <w:bCs/>
                <w:lang w:val="ru-RU"/>
              </w:rPr>
            </w:pPr>
            <w:r w:rsidRPr="00F4182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6831C6" w:rsidRPr="00415A5C" w:rsidRDefault="006831C6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lang w:val="en-US"/>
              </w:rPr>
            </w:pPr>
            <w:r w:rsidRPr="00F4182D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6831C6" w:rsidRPr="00415A5C" w:rsidRDefault="006831C6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sr-Cyrl-RS"/>
              </w:rPr>
              <w:t>п</w:t>
            </w:r>
            <w:r w:rsidRPr="00415A5C">
              <w:rPr>
                <w:iCs/>
                <w:lang w:val="en-US"/>
              </w:rPr>
              <w:t>оена</w:t>
            </w: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  <w:r w:rsidRPr="00DF264F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  <w:r w:rsidRPr="00DF264F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>
              <w:rPr>
                <w:lang w:val="sr-Cyrl-CS"/>
              </w:rPr>
              <w:t>усмени испи</w:t>
            </w:r>
            <w:r w:rsidRPr="00F4182D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Cs/>
                <w:lang w:val="sr-Cyrl-CS"/>
              </w:rPr>
            </w:pP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  <w:r w:rsidRPr="00F4182D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</w:tr>
      <w:tr w:rsidR="006831C6" w:rsidRPr="00F4182D" w:rsidTr="00775DE7">
        <w:trPr>
          <w:jc w:val="center"/>
        </w:trPr>
        <w:tc>
          <w:tcPr>
            <w:tcW w:w="3771" w:type="dxa"/>
            <w:gridSpan w:val="3"/>
          </w:tcPr>
          <w:p w:rsidR="006831C6" w:rsidRPr="00F4182D" w:rsidRDefault="006831C6" w:rsidP="00775DE7">
            <w:pPr>
              <w:rPr>
                <w:lang w:val="sr-Cyrl-CS"/>
              </w:rPr>
            </w:pPr>
            <w:r w:rsidRPr="00F4182D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6831C6" w:rsidRPr="00DF264F" w:rsidRDefault="006831C6" w:rsidP="00775DE7">
            <w:pPr>
              <w:rPr>
                <w:bCs/>
                <w:lang w:val="sr-Cyrl-CS"/>
              </w:rPr>
            </w:pPr>
            <w:r w:rsidRPr="00DF264F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831C6" w:rsidRPr="00F4182D" w:rsidRDefault="006831C6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768A7"/>
    <w:multiLevelType w:val="hybridMultilevel"/>
    <w:tmpl w:val="80F4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9"/>
  </w:num>
  <w:num w:numId="5">
    <w:abstractNumId w:val="15"/>
  </w:num>
  <w:num w:numId="6">
    <w:abstractNumId w:val="2"/>
  </w:num>
  <w:num w:numId="7">
    <w:abstractNumId w:val="17"/>
  </w:num>
  <w:num w:numId="8">
    <w:abstractNumId w:val="4"/>
  </w:num>
  <w:num w:numId="9">
    <w:abstractNumId w:val="0"/>
  </w:num>
  <w:num w:numId="10">
    <w:abstractNumId w:val="14"/>
  </w:num>
  <w:num w:numId="11">
    <w:abstractNumId w:val="18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  <w:num w:numId="18">
    <w:abstractNumId w:val="12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5963BE"/>
    <w:rsid w:val="00653219"/>
    <w:rsid w:val="006831C6"/>
    <w:rsid w:val="006B2AF5"/>
    <w:rsid w:val="006C0F5F"/>
    <w:rsid w:val="006D4745"/>
    <w:rsid w:val="007C2441"/>
    <w:rsid w:val="008F2492"/>
    <w:rsid w:val="009071A3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3.%20Cutura%20R.%20Ilij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2013-09-24T10:17:00Z</dcterms:created>
  <dcterms:modified xsi:type="dcterms:W3CDTF">2013-10-01T10:42:00Z</dcterms:modified>
</cp:coreProperties>
</file>