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1088"/>
        <w:gridCol w:w="978"/>
        <w:gridCol w:w="2110"/>
        <w:gridCol w:w="91"/>
        <w:gridCol w:w="3304"/>
        <w:gridCol w:w="421"/>
        <w:gridCol w:w="1387"/>
      </w:tblGrid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bCs/>
                <w:lang w:val="sr-Cyrl-CS"/>
              </w:rPr>
              <w:t>Студијски програм</w:t>
            </w:r>
            <w:r w:rsidRPr="00CB752E">
              <w:rPr>
                <w:bCs/>
                <w:lang w:val="ru-RU"/>
              </w:rPr>
              <w:t>/студијски програми</w:t>
            </w:r>
            <w:r w:rsidRPr="00CB752E">
              <w:rPr>
                <w:bCs/>
                <w:color w:val="002060"/>
              </w:rPr>
              <w:t>:</w:t>
            </w:r>
            <w:r w:rsidRPr="00CB752E">
              <w:rPr>
                <w:bCs/>
                <w:color w:val="002060"/>
                <w:lang w:val="sr-Cyrl-CS"/>
              </w:rPr>
              <w:t xml:space="preserve"> </w:t>
            </w:r>
            <w:r w:rsidRPr="00CB752E">
              <w:rPr>
                <w:bCs/>
                <w:lang w:val="sr-Cyrl-CS"/>
              </w:rPr>
              <w:t>Мастер учитељ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lang w:val="sr-Cyrl-CS"/>
              </w:rPr>
              <w:t xml:space="preserve">Врста </w:t>
            </w:r>
            <w:r w:rsidRPr="00CB752E">
              <w:rPr>
                <w:lang w:val="ru-RU"/>
              </w:rPr>
              <w:t>и ниво студија: Мастер академске студије</w:t>
            </w:r>
          </w:p>
        </w:tc>
      </w:tr>
      <w:tr w:rsidR="002F0AFA" w:rsidRPr="008E3E6E" w:rsidTr="00775DE7">
        <w:trPr>
          <w:jc w:val="center"/>
        </w:trPr>
        <w:tc>
          <w:tcPr>
            <w:tcW w:w="10988" w:type="dxa"/>
            <w:gridSpan w:val="8"/>
          </w:tcPr>
          <w:p w:rsidR="002F0AFA" w:rsidRPr="008E3E6E" w:rsidRDefault="002F0AFA" w:rsidP="00775DE7">
            <w:pPr>
              <w:pStyle w:val="Heading3"/>
            </w:pPr>
            <w:bookmarkStart w:id="0" w:name="_Toc365528479"/>
            <w:r w:rsidRPr="008E3E6E">
              <w:rPr>
                <w:bCs w:val="0"/>
                <w:lang w:val="sr-Cyrl-CS"/>
              </w:rPr>
              <w:t>Назив предмета: Теорија и пракса курикулума</w:t>
            </w:r>
            <w:bookmarkEnd w:id="0"/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5717BA" w:rsidRDefault="002F0AFA" w:rsidP="00775DE7">
            <w:pPr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>Наставник</w:t>
            </w:r>
            <w:r w:rsidRPr="00CB752E">
              <w:rPr>
                <w:b/>
                <w:bCs/>
                <w:lang w:val="ru-RU"/>
              </w:rPr>
              <w:t xml:space="preserve"> (</w:t>
            </w:r>
            <w:r w:rsidRPr="00CB752E">
              <w:rPr>
                <w:lang w:val="sr-Cyrl-CS"/>
              </w:rPr>
              <w:t>Име, средње слово, презиме</w:t>
            </w:r>
            <w:r w:rsidRPr="00CB752E">
              <w:rPr>
                <w:lang w:val="ru-RU"/>
              </w:rPr>
              <w:t>)</w:t>
            </w:r>
            <w:r w:rsidRPr="00CB752E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BA1E4E">
                <w:rPr>
                  <w:rStyle w:val="Hyperlink"/>
                  <w:b/>
                  <w:bCs/>
                  <w:lang w:val="sr-Cyrl-RS"/>
                </w:rPr>
                <w:t xml:space="preserve">Јелена </w:t>
              </w:r>
              <w:r w:rsidRPr="00BA1E4E">
                <w:rPr>
                  <w:rStyle w:val="Hyperlink"/>
                  <w:b/>
                  <w:bCs/>
                  <w:lang w:val="sr-Cyrl-CS"/>
                </w:rPr>
                <w:t xml:space="preserve">Д. </w:t>
              </w:r>
              <w:r w:rsidRPr="00BA1E4E">
                <w:rPr>
                  <w:rStyle w:val="Hyperlink"/>
                  <w:b/>
                  <w:bCs/>
                  <w:lang w:val="sr-Cyrl-RS"/>
                </w:rPr>
                <w:t>Теодоровић</w:t>
              </w:r>
            </w:hyperlink>
            <w:bookmarkStart w:id="1" w:name="_GoBack"/>
            <w:bookmarkEnd w:id="1"/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r w:rsidRPr="00CB752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Обавезни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lang w:val="sr-Cyrl-CS"/>
              </w:rPr>
            </w:pPr>
            <w:r w:rsidRPr="00CB752E">
              <w:rPr>
                <w:bCs/>
                <w:lang w:val="sr-Cyrl-CS"/>
              </w:rPr>
              <w:t>Број ЕСПБ</w:t>
            </w:r>
            <w:r w:rsidRPr="00CB752E">
              <w:rPr>
                <w:bCs/>
              </w:rPr>
              <w:t>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4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lang w:val="sr-Cyrl-CS"/>
              </w:rPr>
            </w:pPr>
            <w:r w:rsidRPr="00CB752E">
              <w:rPr>
                <w:bCs/>
                <w:lang w:val="sr-Cyrl-CS"/>
              </w:rPr>
              <w:t>Услов</w:t>
            </w:r>
            <w:r w:rsidRPr="00CB752E">
              <w:rPr>
                <w:bCs/>
              </w:rPr>
              <w:t>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jc w:val="both"/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>Циљ предмета</w:t>
            </w:r>
          </w:p>
          <w:p w:rsidR="002F0AFA" w:rsidRPr="00B67F4F" w:rsidRDefault="002F0AFA" w:rsidP="00775DE7">
            <w:pPr>
              <w:pStyle w:val="Header"/>
              <w:jc w:val="both"/>
              <w:rPr>
                <w:b/>
                <w:bCs/>
                <w:lang w:val="ru-RU"/>
              </w:rPr>
            </w:pPr>
            <w:r w:rsidRPr="00CB752E">
              <w:rPr>
                <w:lang w:val="sr-Cyrl-CS"/>
              </w:rPr>
              <w:t>Д</w:t>
            </w:r>
            <w:r w:rsidRPr="00CB752E">
              <w:rPr>
                <w:lang w:val="sr-Latn-CS"/>
              </w:rPr>
              <w:t xml:space="preserve">а </w:t>
            </w:r>
            <w:r w:rsidRPr="00CB752E">
              <w:rPr>
                <w:lang w:val="sr-Cyrl-CS"/>
              </w:rPr>
              <w:t xml:space="preserve">студенти </w:t>
            </w:r>
            <w:r w:rsidRPr="00CB752E">
              <w:rPr>
                <w:lang w:val="sr-Latn-CS"/>
              </w:rPr>
              <w:t>схвате појам курикул</w:t>
            </w:r>
            <w:r w:rsidRPr="00CB752E">
              <w:rPr>
                <w:lang w:val="sr-Cyrl-CS"/>
              </w:rPr>
              <w:t>ума</w:t>
            </w:r>
            <w:r w:rsidRPr="00CB752E">
              <w:rPr>
                <w:lang w:val="sr-Latn-CS"/>
              </w:rPr>
              <w:t xml:space="preserve"> и суштину сусрета англосаксонске и европске педагошке и дидактичке традиције;</w:t>
            </w:r>
            <w:r w:rsidRPr="00CB752E">
              <w:rPr>
                <w:lang w:val="sr-Cyrl-CS"/>
              </w:rPr>
              <w:t xml:space="preserve"> </w:t>
            </w:r>
            <w:r w:rsidRPr="00CB752E">
              <w:rPr>
                <w:lang w:val="sr-Latn-CS"/>
              </w:rPr>
              <w:t>да разумеју функцију курикулума</w:t>
            </w:r>
            <w:r w:rsidRPr="00CB752E">
              <w:rPr>
                <w:lang w:val="sr-Cyrl-CS"/>
              </w:rPr>
              <w:t xml:space="preserve"> и</w:t>
            </w:r>
            <w:r w:rsidRPr="00CB752E">
              <w:rPr>
                <w:lang w:val="sr-Latn-CS"/>
              </w:rPr>
              <w:t xml:space="preserve"> парадигме израде курикулума</w:t>
            </w:r>
            <w:r w:rsidRPr="00CB752E">
              <w:rPr>
                <w:lang w:val="sr-Cyrl-CS"/>
              </w:rPr>
              <w:t>;</w:t>
            </w:r>
            <w:r w:rsidRPr="00CB752E">
              <w:rPr>
                <w:lang w:val="sr-Latn-CS"/>
              </w:rPr>
              <w:t xml:space="preserve"> да се о</w:t>
            </w:r>
            <w:r w:rsidRPr="00CB752E">
              <w:rPr>
                <w:lang w:val="sr-Cyrl-CS"/>
              </w:rPr>
              <w:t>способе да уочавају потребе и дефинишу идеје којима би се допринело унапређивању процеса наставе и учења; да даље буду у стању да одређују приоритете, дефинишу циљеве развоја образ</w:t>
            </w:r>
            <w:r w:rsidRPr="00CB752E">
              <w:rPr>
                <w:lang w:val="sr-Latn-CS"/>
              </w:rPr>
              <w:t>о</w:t>
            </w:r>
            <w:r w:rsidRPr="00CB752E">
              <w:rPr>
                <w:lang w:val="sr-Cyrl-CS"/>
              </w:rPr>
              <w:t>вне средине и развију план развоја области коју желе унапредити</w:t>
            </w:r>
            <w:r w:rsidRPr="00CB752E">
              <w:rPr>
                <w:lang w:val="sr-Latn-CS"/>
              </w:rPr>
              <w:t>;</w:t>
            </w:r>
            <w:r w:rsidRPr="00CB752E">
              <w:rPr>
                <w:lang w:val="sr-Cyrl-CS"/>
              </w:rPr>
              <w:t xml:space="preserve"> оспособ</w:t>
            </w:r>
            <w:r w:rsidRPr="00CB752E">
              <w:rPr>
                <w:lang w:val="sr-Latn-CS"/>
              </w:rPr>
              <w:t>ити студенте</w:t>
            </w:r>
            <w:r w:rsidRPr="00CB752E">
              <w:rPr>
                <w:lang w:val="sr-Cyrl-CS"/>
              </w:rPr>
              <w:t xml:space="preserve"> за самосталну израду развојних планова. </w:t>
            </w:r>
            <w:r w:rsidRPr="00CB752E">
              <w:rPr>
                <w:lang w:val="sr-Latn-CS"/>
              </w:rPr>
              <w:t xml:space="preserve"> 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jc w:val="both"/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 xml:space="preserve">Исход предмета 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CB752E">
              <w:rPr>
                <w:lang w:val="sr-Cyrl-CS"/>
              </w:rPr>
              <w:t>азуме и зна да објасни суштинске појмове и поставке теорије курикулума;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к</w:t>
            </w:r>
            <w:r w:rsidRPr="00CB752E">
              <w:rPr>
                <w:lang w:val="sr-Cyrl-CS"/>
              </w:rPr>
              <w:t>ритички анализира различите школске документе и даје предлоге за њихово побољшање и развој, примењујући теорију курикулума;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о</w:t>
            </w:r>
            <w:r w:rsidRPr="00CB752E">
              <w:rPr>
                <w:lang w:val="sr-Cyrl-CS"/>
              </w:rPr>
              <w:t>перационализује циљеве, задатке и образовне стандарде поштујући индивидуалне одлике ученика;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CB752E">
              <w:rPr>
                <w:lang w:val="sr-Cyrl-CS"/>
              </w:rPr>
              <w:t>зрађује глобалне и оперативне планове рада наставника и школски развојни план, уважавајући особености локалне школске средине</w:t>
            </w:r>
            <w:r>
              <w:rPr>
                <w:lang w:val="sr-Cyrl-CS"/>
              </w:rPr>
              <w:t xml:space="preserve"> и</w:t>
            </w:r>
            <w:r w:rsidRPr="00CB752E">
              <w:rPr>
                <w:lang w:val="sr-Cyrl-CS"/>
              </w:rPr>
              <w:t xml:space="preserve"> </w:t>
            </w:r>
          </w:p>
          <w:p w:rsidR="002F0AFA" w:rsidRPr="00CB752E" w:rsidRDefault="002F0AFA" w:rsidP="002F0AFA">
            <w:pPr>
              <w:numPr>
                <w:ilvl w:val="0"/>
                <w:numId w:val="5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Pr="00CB752E">
              <w:rPr>
                <w:lang w:val="sr-Cyrl-CS"/>
              </w:rPr>
              <w:t>родуктивно учествује у тимском раду у процесу израде различитих школских докумената.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B67F4F" w:rsidRDefault="002F0AFA" w:rsidP="00775DE7">
            <w:pPr>
              <w:jc w:val="both"/>
              <w:rPr>
                <w:b/>
                <w:bCs/>
              </w:rPr>
            </w:pPr>
            <w:r w:rsidRPr="00CB752E">
              <w:rPr>
                <w:b/>
                <w:bCs/>
                <w:lang w:val="sr-Cyrl-CS"/>
              </w:rPr>
              <w:t>Садржај предмета</w:t>
            </w:r>
          </w:p>
          <w:p w:rsidR="002F0AFA" w:rsidRPr="00CB752E" w:rsidRDefault="002F0AFA" w:rsidP="00775DE7">
            <w:pPr>
              <w:jc w:val="both"/>
              <w:rPr>
                <w:i/>
                <w:iCs/>
                <w:lang w:val="sr-Cyrl-CS"/>
              </w:rPr>
            </w:pPr>
            <w:r w:rsidRPr="00CB752E">
              <w:rPr>
                <w:i/>
                <w:iCs/>
                <w:lang w:val="sr-Cyrl-CS"/>
              </w:rPr>
              <w:t>Теоријска настава</w:t>
            </w:r>
          </w:p>
          <w:p w:rsidR="002F0AFA" w:rsidRDefault="002F0AFA" w:rsidP="00775DE7">
            <w:pPr>
              <w:jc w:val="both"/>
              <w:rPr>
                <w:lang w:val="en-US"/>
              </w:rPr>
            </w:pPr>
            <w:r w:rsidRPr="00CB752E">
              <w:rPr>
                <w:lang w:val="sr-Cyrl-CS"/>
              </w:rPr>
              <w:t>Теоријско-методолошки приступ курикулуму (Појам; историјски развој; концепције курикулума: курикулум као трансмисија, курикулум као продукт, курикулум као процес, курикулум као пракса, курикулум и контекст, курикулум и неформално образовање; однос између курикулума и наставе; курикулум као дисциплина; курикулум савременог васпитања, образовања и школе; методолошке тешкоће у изради курикулума).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Филозофске основе курикулума (Реконструкционизам; перениализам; есенцијализам; прогресивизам).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Врсте курикулума (Кор курикулум; интегрисани кор курикулум; отворени курикулум; спирални курикулум).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Структура курикулума (Циљеви и задаци: друштвени и индивидуални аспект циљева, таксономије васпитно-образовних циљева, конкретизација и операционализација циљева; Садржаји: критеријуми за избор садржаја обавезног образовања и васпитања, структуирање образовно-васпитних садржаја; Исходи, стандарди и компетенције).</w:t>
            </w:r>
            <w:r>
              <w:rPr>
                <w:lang w:val="en-US"/>
              </w:rPr>
              <w:t xml:space="preserve"> </w:t>
            </w:r>
            <w:r w:rsidRPr="00CB752E">
              <w:rPr>
                <w:lang w:val="sr-Cyrl-CS"/>
              </w:rPr>
              <w:t>Модели развоја курикулума. Евалуација курикулума. Школско развојно планирање.</w:t>
            </w:r>
          </w:p>
          <w:p w:rsidR="002F0AFA" w:rsidRPr="005717BA" w:rsidRDefault="002F0AFA" w:rsidP="00775DE7">
            <w:pPr>
              <w:jc w:val="both"/>
              <w:rPr>
                <w:lang w:val="en-US"/>
              </w:rPr>
            </w:pPr>
          </w:p>
          <w:p w:rsidR="002F0AFA" w:rsidRPr="00CB752E" w:rsidRDefault="002F0AFA" w:rsidP="00775DE7">
            <w:pPr>
              <w:jc w:val="both"/>
              <w:rPr>
                <w:bCs/>
                <w:i/>
                <w:lang w:val="ru-RU"/>
              </w:rPr>
            </w:pPr>
            <w:r>
              <w:rPr>
                <w:i/>
                <w:iCs/>
                <w:lang w:val="sr-Cyrl-CS"/>
              </w:rPr>
              <w:t>Практична настав</w:t>
            </w:r>
            <w:r>
              <w:rPr>
                <w:i/>
                <w:iCs/>
                <w:lang w:val="en-US"/>
              </w:rPr>
              <w:t xml:space="preserve">a </w:t>
            </w:r>
            <w:r>
              <w:rPr>
                <w:bCs/>
                <w:i/>
                <w:lang w:val="ru-RU"/>
              </w:rPr>
              <w:t xml:space="preserve">Вежбе, </w:t>
            </w:r>
            <w:r w:rsidRPr="00CB752E">
              <w:rPr>
                <w:bCs/>
                <w:i/>
                <w:lang w:val="ru-RU"/>
              </w:rPr>
              <w:t>Самостални истраживачки рад</w:t>
            </w:r>
          </w:p>
          <w:p w:rsidR="002F0AFA" w:rsidRPr="00CB752E" w:rsidRDefault="002F0AFA" w:rsidP="00775DE7">
            <w:pPr>
              <w:jc w:val="both"/>
              <w:rPr>
                <w:bCs/>
                <w:i/>
                <w:lang w:val="sr-Cyrl-CS"/>
              </w:rPr>
            </w:pPr>
            <w:r w:rsidRPr="00CB752E">
              <w:rPr>
                <w:lang w:val="ru-RU"/>
              </w:rPr>
              <w:t>Комбиновање интерактивних модела, метода и облика рада у настави на различитим програмским садржајима и у различитим етапама наставног рада;  Анализа наставног плана и наставних програма, анализа школских развојних планова; Индивидуална израда глобалних и оперативних планова рада наставника; Тимска израда школског развојног плана.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 xml:space="preserve">Литература </w:t>
            </w:r>
          </w:p>
          <w:p w:rsidR="002F0AFA" w:rsidRPr="008F569B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RS"/>
              </w:rPr>
            </w:pPr>
            <w:r>
              <w:t>Ivić, I. (1996)</w:t>
            </w:r>
            <w:r>
              <w:rPr>
                <w:lang w:val="sr-Cyrl-RS"/>
              </w:rPr>
              <w:t>.</w:t>
            </w:r>
            <w:r w:rsidRPr="00CB752E">
              <w:t xml:space="preserve"> A draft of a necessary curriculum theory, in: </w:t>
            </w:r>
            <w:r w:rsidRPr="00CB752E">
              <w:rPr>
                <w:i/>
              </w:rPr>
              <w:t>Towards a modern learner-centred curriculum</w:t>
            </w:r>
            <w:r>
              <w:rPr>
                <w:lang w:val="sr-Cyrl-CS"/>
              </w:rPr>
              <w:t>.</w:t>
            </w:r>
            <w:r w:rsidRPr="00CB752E">
              <w:t xml:space="preserve"> Beograd: Institut za pedagoška istraživanja (pp. 24-46)</w:t>
            </w:r>
            <w:r>
              <w:rPr>
                <w:lang w:val="sr-Cyrl-R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Kelly, A.V. (2010)</w:t>
            </w:r>
            <w:r>
              <w:rPr>
                <w:lang w:val="sr-Cyrl-RS"/>
              </w:rPr>
              <w:t>.</w:t>
            </w:r>
            <w:r w:rsidRPr="00CB752E">
              <w:t xml:space="preserve"> </w:t>
            </w:r>
            <w:r w:rsidRPr="00CB752E">
              <w:rPr>
                <w:i/>
              </w:rPr>
              <w:t>The curriculum – theory and practice</w:t>
            </w:r>
            <w:r>
              <w:rPr>
                <w:lang w:val="sr-Cyrl-CS"/>
              </w:rPr>
              <w:t xml:space="preserve">. </w:t>
            </w:r>
            <w:r w:rsidRPr="00CB752E">
              <w:t>London: SAGE publications</w:t>
            </w:r>
            <w:r>
              <w:rPr>
                <w:lang w:val="sr-Cyrl-CS"/>
              </w:rPr>
              <w:t>,</w:t>
            </w:r>
            <w:r w:rsidRPr="00CB752E">
              <w:t xml:space="preserve"> (56-117)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Kennedy, D. (2007)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P</w:t>
            </w:r>
            <w:r>
              <w:rPr>
                <w:i/>
              </w:rPr>
              <w:t>isanje i upotreba ishoda učenja</w:t>
            </w:r>
            <w:r>
              <w:rPr>
                <w:i/>
                <w:lang w:val="sr-Cyrl-CS"/>
              </w:rPr>
              <w:t xml:space="preserve">. </w:t>
            </w:r>
            <w:r w:rsidRPr="00BF0602">
              <w:rPr>
                <w:i/>
              </w:rPr>
              <w:t xml:space="preserve"> </w:t>
            </w:r>
            <w:r w:rsidRPr="00BF0602">
              <w:t>Beograd: Tempus kancelarija u Srbiji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 w:rsidRPr="00BF0602">
              <w:t>Milanović-Nahod, S,</w:t>
            </w:r>
            <w:r>
              <w:t xml:space="preserve"> Šaranović-Božanović, N. (1996)</w:t>
            </w:r>
            <w:r>
              <w:rPr>
                <w:lang w:val="sr-Cyrl-RS"/>
              </w:rPr>
              <w:t>.</w:t>
            </w:r>
            <w:r w:rsidRPr="00BF0602">
              <w:t xml:space="preserve"> The definition of educational objectives, in: </w:t>
            </w:r>
            <w:r w:rsidRPr="00BF0602">
              <w:rPr>
                <w:i/>
              </w:rPr>
              <w:t>Towards a modern learner-centred curriculum</w:t>
            </w:r>
            <w:r>
              <w:rPr>
                <w:lang w:val="sr-Cyrl-CS"/>
              </w:rPr>
              <w:t xml:space="preserve">. </w:t>
            </w:r>
            <w:r w:rsidRPr="00BF0602">
              <w:t>Beograd: Institut za pedagoška istraživanja</w:t>
            </w:r>
            <w:r>
              <w:rPr>
                <w:lang w:val="sr-Cyrl-CS"/>
              </w:rPr>
              <w:t>,</w:t>
            </w:r>
            <w:r w:rsidRPr="00BF0602">
              <w:t xml:space="preserve"> (78-92)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 w:rsidRPr="00BF0602">
              <w:t>Oli</w:t>
            </w:r>
            <w:r>
              <w:t>va, P.F. (2001)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Developing the curriculum</w:t>
            </w:r>
            <w:r>
              <w:rPr>
                <w:lang w:val="sr-Cyrl-CS"/>
              </w:rPr>
              <w:t>.</w:t>
            </w:r>
            <w:r w:rsidRPr="00BF0602">
              <w:t xml:space="preserve"> New York: Longman</w:t>
            </w:r>
            <w:r>
              <w:rPr>
                <w:lang w:val="sr-Cyrl-CS"/>
              </w:rPr>
              <w:t>,</w:t>
            </w:r>
            <w:r w:rsidRPr="00BF0602">
              <w:t xml:space="preserve"> (1-20; 137-156; 157-196</w:t>
            </w:r>
            <w:r>
              <w:t xml:space="preserve"> i</w:t>
            </w:r>
            <w:r w:rsidRPr="00BF0602">
              <w:t xml:space="preserve"> 438-485)</w:t>
            </w:r>
            <w:r>
              <w:rPr>
                <w:lang w:val="sr-Cyrl-CS"/>
              </w:rPr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Previšić, V. (ur.) (2007)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Kurikulum: teorije-metodologija-sadržaj-struktura</w:t>
            </w:r>
            <w:r>
              <w:rPr>
                <w:lang w:val="sr-Cyrl-CS"/>
              </w:rPr>
              <w:t>.</w:t>
            </w:r>
            <w:r w:rsidRPr="00BF0602">
              <w:t xml:space="preserve"> Zagreb: Školska knjiga</w:t>
            </w:r>
            <w:r>
              <w:rPr>
                <w:lang w:val="sr-Cyrl-CS"/>
              </w:rPr>
              <w:t>,</w:t>
            </w:r>
            <w:r w:rsidRPr="00BF0602">
              <w:t xml:space="preserve"> (15-156</w:t>
            </w:r>
            <w:r>
              <w:t xml:space="preserve"> i</w:t>
            </w:r>
            <w:r w:rsidRPr="00BF0602">
              <w:t xml:space="preserve"> 253-307)</w:t>
            </w:r>
            <w:r>
              <w:rPr>
                <w:lang w:val="sr-Cyrl-CS"/>
              </w:rPr>
              <w:t>.</w:t>
            </w:r>
          </w:p>
          <w:p w:rsidR="002F0AFA" w:rsidRPr="00CB752E" w:rsidRDefault="002F0AFA" w:rsidP="002F0AFA">
            <w:pPr>
              <w:numPr>
                <w:ilvl w:val="0"/>
                <w:numId w:val="6"/>
              </w:numPr>
              <w:ind w:left="426"/>
              <w:jc w:val="both"/>
            </w:pPr>
            <w:r>
              <w:t>Smith, M.K. (2000)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>
              <w:t>Curriculum theory and practice</w:t>
            </w:r>
            <w:r>
              <w:rPr>
                <w:lang w:val="sr-Cyrl-CS"/>
              </w:rPr>
              <w:t xml:space="preserve">. </w:t>
            </w:r>
            <w:r w:rsidRPr="00BF0602">
              <w:rPr>
                <w:i/>
              </w:rPr>
              <w:t>The encyclopedia of informal education</w:t>
            </w:r>
            <w:r w:rsidRPr="00CB752E">
              <w:rPr>
                <w:i/>
              </w:rPr>
              <w:t xml:space="preserve">, </w:t>
            </w:r>
            <w:hyperlink r:id="rId7" w:history="1">
              <w:r w:rsidRPr="00CB752E">
                <w:rPr>
                  <w:rStyle w:val="Hyperlink"/>
                </w:rPr>
                <w:t>www.infed.org/biblio/b-curric.htm</w:t>
              </w:r>
            </w:hyperlink>
            <w:r w:rsidRPr="00CB752E">
              <w:t>.</w:t>
            </w:r>
          </w:p>
          <w:p w:rsidR="002F0AFA" w:rsidRPr="00295FA1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t>Tanner, D, Tanner, L. (2007)</w:t>
            </w:r>
            <w:r>
              <w:rPr>
                <w:lang w:val="sr-Cyrl-RS"/>
              </w:rPr>
              <w:t>.</w:t>
            </w:r>
            <w:r w:rsidRPr="00BF0602">
              <w:t xml:space="preserve"> </w:t>
            </w:r>
            <w:r w:rsidRPr="00BF0602">
              <w:rPr>
                <w:i/>
              </w:rPr>
              <w:t>Curriculum development</w:t>
            </w:r>
            <w:r>
              <w:rPr>
                <w:lang w:val="sr-Cyrl-CS"/>
              </w:rPr>
              <w:t xml:space="preserve">. </w:t>
            </w:r>
            <w:r w:rsidRPr="00BF0602">
              <w:t>Pearson</w:t>
            </w:r>
            <w:r>
              <w:rPr>
                <w:lang w:val="sr-Cyrl-CS"/>
              </w:rPr>
              <w:t>,</w:t>
            </w:r>
            <w:r w:rsidRPr="00BF0602">
              <w:t xml:space="preserve"> (124-147)</w:t>
            </w:r>
            <w:r>
              <w:rPr>
                <w:lang w:val="sr-Cyrl-CS"/>
              </w:rPr>
              <w:t>.</w:t>
            </w:r>
          </w:p>
          <w:p w:rsidR="002F0AFA" w:rsidRPr="00DC3834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>
              <w:rPr>
                <w:lang w:val="sr-Cyrl-CS"/>
              </w:rPr>
              <w:t>Шефер, Ј. (2002).</w:t>
            </w:r>
            <w:r w:rsidRPr="00BF0602">
              <w:rPr>
                <w:lang w:val="sr-Cyrl-CS"/>
              </w:rPr>
              <w:t xml:space="preserve"> Један модел за развијање </w:t>
            </w:r>
            <w:r>
              <w:rPr>
                <w:lang w:val="sr-Cyrl-CS"/>
              </w:rPr>
              <w:t>курикулума и евалуацију ученика.</w:t>
            </w:r>
            <w:r w:rsidRPr="00BF0602">
              <w:rPr>
                <w:lang w:val="sr-Cyrl-CS"/>
              </w:rPr>
              <w:t xml:space="preserve"> </w:t>
            </w:r>
            <w:r w:rsidRPr="00BF0602">
              <w:rPr>
                <w:i/>
                <w:lang w:val="sr-Cyrl-CS"/>
              </w:rPr>
              <w:t>Зборник ИПИ</w:t>
            </w:r>
            <w:r w:rsidRPr="00BF0602">
              <w:rPr>
                <w:lang w:val="sr-Cyrl-CS"/>
              </w:rPr>
              <w:t xml:space="preserve">, бр. 34, </w:t>
            </w:r>
            <w:r>
              <w:rPr>
                <w:lang w:val="sr-Cyrl-CS"/>
              </w:rPr>
              <w:t>(</w:t>
            </w:r>
            <w:r w:rsidRPr="00BF0602">
              <w:rPr>
                <w:lang w:val="sr-Cyrl-CS"/>
              </w:rPr>
              <w:t>79-95</w:t>
            </w:r>
            <w:r>
              <w:rPr>
                <w:lang w:val="sr-Cyrl-CS"/>
              </w:rPr>
              <w:t>).</w:t>
            </w:r>
          </w:p>
          <w:p w:rsidR="002F0AFA" w:rsidRPr="00DC3834" w:rsidRDefault="002F0AFA" w:rsidP="002F0AFA">
            <w:pPr>
              <w:numPr>
                <w:ilvl w:val="0"/>
                <w:numId w:val="6"/>
              </w:numPr>
              <w:ind w:left="426"/>
              <w:jc w:val="both"/>
              <w:rPr>
                <w:lang w:val="sr-Cyrl-CS"/>
              </w:rPr>
            </w:pPr>
            <w:r w:rsidRPr="00DC3834">
              <w:rPr>
                <w:i/>
                <w:lang w:val="sr-Cyrl-CS"/>
              </w:rPr>
              <w:t xml:space="preserve"> Школско развојно планирање</w:t>
            </w:r>
            <w:r w:rsidRPr="00DC3834">
              <w:rPr>
                <w:lang w:val="sr-Cyrl-CS"/>
              </w:rPr>
              <w:t xml:space="preserve"> (2002). Београд: Министарство просвете РС.</w:t>
            </w:r>
          </w:p>
        </w:tc>
      </w:tr>
      <w:tr w:rsidR="002F0AFA" w:rsidRPr="00CB752E" w:rsidTr="00775DE7">
        <w:trPr>
          <w:cantSplit/>
          <w:jc w:val="center"/>
        </w:trPr>
        <w:tc>
          <w:tcPr>
            <w:tcW w:w="9180" w:type="dxa"/>
            <w:gridSpan w:val="6"/>
          </w:tcPr>
          <w:p w:rsidR="002F0AFA" w:rsidRPr="00CB752E" w:rsidRDefault="002F0AFA" w:rsidP="00775DE7">
            <w:pPr>
              <w:rPr>
                <w:b/>
                <w:bCs/>
                <w:lang w:val="ru-RU"/>
              </w:rPr>
            </w:pPr>
            <w:r w:rsidRPr="00CB752E">
              <w:rPr>
                <w:b/>
                <w:bCs/>
                <w:lang w:val="sr-Cyrl-CS"/>
              </w:rPr>
              <w:t xml:space="preserve">Број часова </w:t>
            </w:r>
            <w:r w:rsidRPr="00CB752E">
              <w:rPr>
                <w:b/>
                <w:lang w:val="sr-Cyrl-CS"/>
              </w:rPr>
              <w:t xml:space="preserve"> активне наставе </w:t>
            </w:r>
          </w:p>
        </w:tc>
        <w:tc>
          <w:tcPr>
            <w:tcW w:w="1808" w:type="dxa"/>
            <w:gridSpan w:val="2"/>
            <w:vMerge w:val="restart"/>
          </w:tcPr>
          <w:p w:rsidR="002F0AFA" w:rsidRPr="00CB752E" w:rsidRDefault="002F0AFA" w:rsidP="00775DE7">
            <w:pPr>
              <w:rPr>
                <w:b/>
                <w:bCs/>
                <w:lang w:val="ru-RU"/>
              </w:rPr>
            </w:pPr>
            <w:r w:rsidRPr="00CB752E">
              <w:rPr>
                <w:lang w:val="ru-RU"/>
              </w:rPr>
              <w:t>Остали часови</w:t>
            </w:r>
          </w:p>
        </w:tc>
      </w:tr>
      <w:tr w:rsidR="002F0AFA" w:rsidRPr="00CB752E" w:rsidTr="00775DE7">
        <w:trPr>
          <w:cantSplit/>
          <w:jc w:val="center"/>
        </w:trPr>
        <w:tc>
          <w:tcPr>
            <w:tcW w:w="1609" w:type="dxa"/>
          </w:tcPr>
          <w:p w:rsidR="002F0AFA" w:rsidRPr="00CB752E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bCs/>
                <w:lang w:val="ru-RU"/>
              </w:rPr>
              <w:t>Предавања: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  <w:p w:rsidR="002F0AFA" w:rsidRPr="00CB752E" w:rsidRDefault="002F0AFA" w:rsidP="00775DE7">
            <w:pPr>
              <w:rPr>
                <w:bCs/>
                <w:lang w:val="sr-Cyrl-CS"/>
              </w:rPr>
            </w:pPr>
          </w:p>
        </w:tc>
        <w:tc>
          <w:tcPr>
            <w:tcW w:w="1088" w:type="dxa"/>
          </w:tcPr>
          <w:p w:rsidR="002F0AFA" w:rsidRPr="0042009B" w:rsidRDefault="002F0AFA" w:rsidP="00775DE7">
            <w:pPr>
              <w:rPr>
                <w:bCs/>
                <w:lang w:val="sr-Cyrl-CS"/>
              </w:rPr>
            </w:pPr>
            <w:r w:rsidRPr="00CB752E">
              <w:rPr>
                <w:bCs/>
                <w:lang w:val="ru-RU"/>
              </w:rPr>
              <w:t>Вежбе:</w:t>
            </w:r>
            <w:r w:rsidRPr="00CB752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</w:tc>
        <w:tc>
          <w:tcPr>
            <w:tcW w:w="3088" w:type="dxa"/>
            <w:gridSpan w:val="2"/>
          </w:tcPr>
          <w:p w:rsidR="002F0AFA" w:rsidRPr="00CB752E" w:rsidRDefault="002F0AFA" w:rsidP="00775DE7">
            <w:pPr>
              <w:rPr>
                <w:bCs/>
                <w:lang w:val="ru-RU"/>
              </w:rPr>
            </w:pPr>
            <w:r w:rsidRPr="00CB752E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95" w:type="dxa"/>
            <w:gridSpan w:val="2"/>
          </w:tcPr>
          <w:p w:rsidR="002F0AFA" w:rsidRPr="00CB752E" w:rsidRDefault="002F0AFA" w:rsidP="00775DE7">
            <w:pPr>
              <w:rPr>
                <w:bCs/>
                <w:lang w:val="sr-Cyrl-RS"/>
              </w:rPr>
            </w:pPr>
            <w:r w:rsidRPr="00CB752E">
              <w:rPr>
                <w:bCs/>
                <w:lang w:val="ru-RU"/>
              </w:rPr>
              <w:t>Студијски истраживачк</w:t>
            </w:r>
            <w:r w:rsidRPr="00CB752E">
              <w:rPr>
                <w:bCs/>
                <w:lang w:val="en-US"/>
              </w:rPr>
              <w:t>и рад:</w:t>
            </w:r>
            <w:r w:rsidRPr="00CB752E">
              <w:rPr>
                <w:bCs/>
                <w:lang w:val="sr-Cyrl-RS"/>
              </w:rPr>
              <w:t xml:space="preserve"> </w:t>
            </w:r>
          </w:p>
          <w:p w:rsidR="002F0AFA" w:rsidRPr="00CB752E" w:rsidRDefault="002F0AFA" w:rsidP="00775DE7">
            <w:pPr>
              <w:rPr>
                <w:bCs/>
                <w:lang w:val="en-US"/>
              </w:rPr>
            </w:pPr>
          </w:p>
        </w:tc>
        <w:tc>
          <w:tcPr>
            <w:tcW w:w="1808" w:type="dxa"/>
            <w:gridSpan w:val="2"/>
            <w:vMerge/>
          </w:tcPr>
          <w:p w:rsidR="002F0AFA" w:rsidRPr="00CB752E" w:rsidRDefault="002F0AFA" w:rsidP="00775DE7">
            <w:pPr>
              <w:rPr>
                <w:b/>
                <w:bCs/>
                <w:lang w:val="en-US"/>
              </w:rPr>
            </w:pP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rPr>
                <w:b/>
                <w:bCs/>
                <w:lang w:val="sr-Cyrl-CS"/>
              </w:rPr>
            </w:pPr>
            <w:r w:rsidRPr="00CB752E">
              <w:rPr>
                <w:b/>
                <w:bCs/>
                <w:lang w:val="sr-Cyrl-CS"/>
              </w:rPr>
              <w:t>Методе извођења наставе</w:t>
            </w:r>
          </w:p>
          <w:p w:rsidR="002F0AFA" w:rsidRPr="00CB752E" w:rsidRDefault="002F0AFA" w:rsidP="00775DE7">
            <w:pPr>
              <w:widowControl/>
              <w:rPr>
                <w:lang w:val="sr-Cyrl-CS"/>
              </w:rPr>
            </w:pPr>
            <w:r w:rsidRPr="00CB752E">
              <w:rPr>
                <w:rFonts w:eastAsia="Calibri"/>
              </w:rPr>
              <w:t>Активне методе са учешћем студената; практичне вежбе студената на факултету и посете васпитно-образовним установама; индивидуалне и групне консултације; учешће у радионицама, решавању проблема, симулацијама педагошких активности.</w:t>
            </w:r>
          </w:p>
        </w:tc>
      </w:tr>
      <w:tr w:rsidR="002F0AFA" w:rsidRPr="00CB752E" w:rsidTr="00775DE7">
        <w:trPr>
          <w:jc w:val="center"/>
        </w:trPr>
        <w:tc>
          <w:tcPr>
            <w:tcW w:w="10988" w:type="dxa"/>
            <w:gridSpan w:val="8"/>
          </w:tcPr>
          <w:p w:rsidR="002F0AFA" w:rsidRPr="00CB752E" w:rsidRDefault="002F0AFA" w:rsidP="00775DE7">
            <w:pPr>
              <w:jc w:val="center"/>
              <w:rPr>
                <w:b/>
                <w:bCs/>
                <w:lang w:val="ru-RU"/>
              </w:rPr>
            </w:pPr>
            <w:r w:rsidRPr="00CB752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CB752E" w:rsidRDefault="002F0AFA" w:rsidP="00775DE7">
            <w:pPr>
              <w:rPr>
                <w:lang w:val="sr-Cyrl-CS"/>
              </w:rPr>
            </w:pPr>
            <w:r w:rsidRPr="00CB752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201" w:type="dxa"/>
            <w:gridSpan w:val="2"/>
          </w:tcPr>
          <w:p w:rsidR="002F0AFA" w:rsidRPr="00415A5C" w:rsidRDefault="002F0AFA" w:rsidP="00775DE7">
            <w:pPr>
              <w:rPr>
                <w:bCs/>
                <w:lang w:val="sr-Cyrl-CS"/>
              </w:rPr>
            </w:pPr>
            <w:r w:rsidRPr="00415A5C">
              <w:rPr>
                <w:bCs/>
                <w:lang w:val="sr-Cyrl-CS"/>
              </w:rPr>
              <w:t>поена</w:t>
            </w:r>
          </w:p>
        </w:tc>
        <w:tc>
          <w:tcPr>
            <w:tcW w:w="3725" w:type="dxa"/>
            <w:gridSpan w:val="2"/>
          </w:tcPr>
          <w:p w:rsidR="002F0AFA" w:rsidRPr="00CB752E" w:rsidRDefault="002F0AFA" w:rsidP="00775DE7">
            <w:pPr>
              <w:rPr>
                <w:lang w:val="en-US"/>
              </w:rPr>
            </w:pPr>
            <w:r w:rsidRPr="00CB752E">
              <w:rPr>
                <w:lang w:val="en-US"/>
              </w:rPr>
              <w:t xml:space="preserve">Завршни испит </w:t>
            </w:r>
          </w:p>
        </w:tc>
        <w:tc>
          <w:tcPr>
            <w:tcW w:w="1387" w:type="dxa"/>
          </w:tcPr>
          <w:p w:rsidR="002F0AFA" w:rsidRPr="00415A5C" w:rsidRDefault="002F0AFA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активност у току предавања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  <w:r w:rsidRPr="00884FCB">
              <w:rPr>
                <w:bCs/>
                <w:lang w:val="sr-Cyrl-CS"/>
              </w:rPr>
              <w:t>15</w:t>
            </w: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писмени испит</w:t>
            </w: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Cs/>
                <w:lang w:val="sr-Cyrl-CS"/>
              </w:rPr>
            </w:pPr>
            <w:r w:rsidRPr="00884FCB">
              <w:rPr>
                <w:iCs/>
                <w:lang w:val="sr-Cyrl-CS"/>
              </w:rPr>
              <w:t>50</w:t>
            </w: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практична настава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  <w:r w:rsidRPr="00884FCB">
              <w:rPr>
                <w:bCs/>
                <w:lang w:val="sr-Cyrl-CS"/>
              </w:rPr>
              <w:t>15</w:t>
            </w: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усмени испит</w:t>
            </w: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  <w:r w:rsidRPr="00884FCB">
              <w:rPr>
                <w:lang w:val="sr-Cyrl-CS"/>
              </w:rPr>
              <w:t>колоквијум-и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</w:tr>
      <w:tr w:rsidR="002F0AFA" w:rsidRPr="00CB752E" w:rsidTr="00775DE7">
        <w:trPr>
          <w:jc w:val="center"/>
        </w:trPr>
        <w:tc>
          <w:tcPr>
            <w:tcW w:w="3675" w:type="dxa"/>
            <w:gridSpan w:val="3"/>
          </w:tcPr>
          <w:p w:rsidR="002F0AFA" w:rsidRPr="00884FCB" w:rsidRDefault="002F0AFA" w:rsidP="00775DE7">
            <w:pPr>
              <w:rPr>
                <w:lang w:val="sr-Cyrl-CS"/>
              </w:rPr>
            </w:pPr>
            <w:r w:rsidRPr="00884FCB">
              <w:rPr>
                <w:lang w:val="sr-Cyrl-CS"/>
              </w:rPr>
              <w:t>семинар-и</w:t>
            </w:r>
          </w:p>
        </w:tc>
        <w:tc>
          <w:tcPr>
            <w:tcW w:w="2201" w:type="dxa"/>
            <w:gridSpan w:val="2"/>
          </w:tcPr>
          <w:p w:rsidR="002F0AFA" w:rsidRPr="00884FCB" w:rsidRDefault="002F0AFA" w:rsidP="00775DE7">
            <w:pPr>
              <w:rPr>
                <w:bCs/>
                <w:lang w:val="sr-Cyrl-CS"/>
              </w:rPr>
            </w:pPr>
            <w:r w:rsidRPr="00884FCB">
              <w:rPr>
                <w:bCs/>
                <w:lang w:val="sr-Cyrl-CS"/>
              </w:rPr>
              <w:t>20</w:t>
            </w:r>
          </w:p>
        </w:tc>
        <w:tc>
          <w:tcPr>
            <w:tcW w:w="3725" w:type="dxa"/>
            <w:gridSpan w:val="2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</w:tcPr>
          <w:p w:rsidR="002F0AFA" w:rsidRPr="00884FCB" w:rsidRDefault="002F0AFA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F0AFA"/>
    <w:rsid w:val="006C0F5F"/>
    <w:rsid w:val="006D4745"/>
    <w:rsid w:val="00995E89"/>
    <w:rsid w:val="00AC7660"/>
    <w:rsid w:val="00BA1E4E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fed.org/biblio/b-curric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5.%20Teodorovic%20D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2013-09-24T10:05:00Z</dcterms:created>
  <dcterms:modified xsi:type="dcterms:W3CDTF">2013-10-01T10:35:00Z</dcterms:modified>
</cp:coreProperties>
</file>